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AA" w:rsidRPr="00F95E4F" w:rsidRDefault="008E2AAA" w:rsidP="008E2AAA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5670" w:right="-1"/>
      </w:pPr>
      <w:r>
        <w:t xml:space="preserve">Приложение </w:t>
      </w:r>
    </w:p>
    <w:p w:rsidR="008E2AAA" w:rsidRPr="006E2E0E" w:rsidRDefault="008E2AAA" w:rsidP="008E2AAA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5670" w:right="-1"/>
      </w:pPr>
      <w:r>
        <w:t>кп</w:t>
      </w:r>
      <w:r w:rsidRPr="006E2E0E">
        <w:t>остановлени</w:t>
      </w:r>
      <w:r>
        <w:t>ю</w:t>
      </w:r>
      <w:r w:rsidRPr="006E2E0E">
        <w:t xml:space="preserve"> Администрации </w:t>
      </w:r>
    </w:p>
    <w:p w:rsidR="008E2AAA" w:rsidRDefault="008E2AAA" w:rsidP="008E2AAA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5670" w:right="-1"/>
      </w:pPr>
      <w:r w:rsidRPr="006E2E0E">
        <w:t>Усть-Абаканского муниципального района Республики Хакасия</w:t>
      </w:r>
    </w:p>
    <w:p w:rsidR="008E2AAA" w:rsidRPr="006E2E0E" w:rsidRDefault="00832040" w:rsidP="008E2AAA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5670" w:right="-1"/>
      </w:pPr>
      <w:r>
        <w:t>от  14.01.</w:t>
      </w:r>
      <w:r w:rsidR="008E2AAA">
        <w:t>2025   №</w:t>
      </w:r>
      <w:r>
        <w:t xml:space="preserve"> 5 - </w:t>
      </w:r>
      <w:proofErr w:type="spellStart"/>
      <w:proofErr w:type="gramStart"/>
      <w:r>
        <w:t>п</w:t>
      </w:r>
      <w:proofErr w:type="spellEnd"/>
      <w:proofErr w:type="gramEnd"/>
    </w:p>
    <w:p w:rsidR="00EF1535" w:rsidRPr="008E2AAA" w:rsidRDefault="00EF1535" w:rsidP="00EF1535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1134" w:hanging="1134"/>
        <w:jc w:val="right"/>
        <w:rPr>
          <w:b/>
          <w:bCs/>
          <w:sz w:val="26"/>
          <w:szCs w:val="26"/>
        </w:rPr>
      </w:pPr>
    </w:p>
    <w:p w:rsidR="00CF7FFC" w:rsidRPr="001F696A" w:rsidRDefault="00AD6931" w:rsidP="00CF7FFC">
      <w:pPr>
        <w:widowControl w:val="0"/>
        <w:shd w:val="clear" w:color="auto" w:fill="FFFFFF"/>
        <w:tabs>
          <w:tab w:val="left" w:leader="underscore" w:pos="8899"/>
        </w:tabs>
        <w:autoSpaceDE w:val="0"/>
        <w:autoSpaceDN w:val="0"/>
        <w:adjustRightInd w:val="0"/>
        <w:spacing w:line="240" w:lineRule="atLeast"/>
        <w:ind w:left="1134" w:hanging="113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</w:t>
      </w:r>
      <w:r w:rsidR="001F696A" w:rsidRPr="001F696A">
        <w:rPr>
          <w:b/>
          <w:bCs/>
          <w:sz w:val="26"/>
          <w:szCs w:val="26"/>
        </w:rPr>
        <w:t>адани</w:t>
      </w:r>
      <w:r>
        <w:rPr>
          <w:b/>
          <w:bCs/>
          <w:sz w:val="26"/>
          <w:szCs w:val="26"/>
        </w:rPr>
        <w:t>е</w:t>
      </w:r>
    </w:p>
    <w:p w:rsidR="00CF7FFC" w:rsidRDefault="0074263D" w:rsidP="00266394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spacing w:val="2"/>
          <w:sz w:val="26"/>
          <w:szCs w:val="26"/>
        </w:rPr>
      </w:pPr>
      <w:r w:rsidRPr="001F696A">
        <w:rPr>
          <w:b/>
          <w:spacing w:val="2"/>
          <w:sz w:val="26"/>
          <w:szCs w:val="26"/>
        </w:rPr>
        <w:t xml:space="preserve">на подготовку </w:t>
      </w:r>
      <w:r w:rsidR="00A07747" w:rsidRPr="00A07747">
        <w:rPr>
          <w:b/>
          <w:spacing w:val="2"/>
          <w:sz w:val="26"/>
          <w:szCs w:val="26"/>
        </w:rPr>
        <w:t xml:space="preserve">проекта межевания территории Усть-Абаканского муниципального района Республики Хакасия с целью перераспределения земельного участка с кадастровым </w:t>
      </w:r>
      <w:r w:rsidR="00A07747" w:rsidRPr="00A91A57">
        <w:rPr>
          <w:b/>
          <w:spacing w:val="2"/>
          <w:sz w:val="26"/>
          <w:szCs w:val="26"/>
        </w:rPr>
        <w:t xml:space="preserve">номером </w:t>
      </w:r>
      <w:r w:rsidR="00A91A57" w:rsidRPr="00A91A57">
        <w:rPr>
          <w:b/>
          <w:sz w:val="26"/>
          <w:szCs w:val="26"/>
        </w:rPr>
        <w:t>19:10:</w:t>
      </w:r>
      <w:r w:rsidR="00040ACE">
        <w:rPr>
          <w:b/>
          <w:sz w:val="26"/>
          <w:szCs w:val="26"/>
        </w:rPr>
        <w:t>050101:1075</w:t>
      </w:r>
      <w:r w:rsidR="00A07747" w:rsidRPr="00A91A57">
        <w:rPr>
          <w:b/>
          <w:spacing w:val="2"/>
          <w:sz w:val="26"/>
          <w:szCs w:val="26"/>
        </w:rPr>
        <w:t>и</w:t>
      </w:r>
      <w:r w:rsidR="00A07747" w:rsidRPr="00A07747">
        <w:rPr>
          <w:b/>
          <w:spacing w:val="2"/>
          <w:sz w:val="26"/>
          <w:szCs w:val="26"/>
        </w:rPr>
        <w:t xml:space="preserve"> земель, находящихся в государственной и (или) муниципальной собственности</w:t>
      </w:r>
    </w:p>
    <w:p w:rsidR="00266394" w:rsidRPr="001F696A" w:rsidRDefault="00266394" w:rsidP="00266394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  <w:bCs/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28"/>
      </w:tblGrid>
      <w:tr w:rsidR="00CF7FFC" w:rsidRPr="00060EE9" w:rsidTr="001525E5">
        <w:trPr>
          <w:trHeight w:val="21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24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1. Основание для подготовки проекта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25E5" w:rsidRPr="00D22406" w:rsidRDefault="00AD6931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Постановление </w:t>
            </w:r>
            <w:r w:rsidR="005B3DB5">
              <w:rPr>
                <w:sz w:val="26"/>
                <w:szCs w:val="26"/>
              </w:rPr>
              <w:t>А</w:t>
            </w:r>
            <w:r w:rsidRPr="00D22406">
              <w:rPr>
                <w:sz w:val="26"/>
                <w:szCs w:val="26"/>
              </w:rPr>
              <w:t xml:space="preserve">дминистрации Усть-Абаканского </w:t>
            </w:r>
            <w:r w:rsidR="005B3DB5">
              <w:rPr>
                <w:sz w:val="26"/>
                <w:szCs w:val="26"/>
              </w:rPr>
              <w:t xml:space="preserve">муниципального </w:t>
            </w:r>
            <w:r w:rsidRPr="00D22406">
              <w:rPr>
                <w:sz w:val="26"/>
                <w:szCs w:val="26"/>
              </w:rPr>
              <w:t xml:space="preserve">района </w:t>
            </w:r>
            <w:r w:rsidR="005B3DB5">
              <w:rPr>
                <w:sz w:val="26"/>
                <w:szCs w:val="26"/>
              </w:rPr>
              <w:t>Республики Хакасия</w:t>
            </w:r>
            <w:r w:rsidRPr="00D22406">
              <w:rPr>
                <w:sz w:val="26"/>
                <w:szCs w:val="26"/>
              </w:rPr>
              <w:t>«</w:t>
            </w:r>
            <w:r w:rsidR="00A07747" w:rsidRPr="00D22406">
              <w:rPr>
                <w:sz w:val="26"/>
                <w:szCs w:val="26"/>
              </w:rPr>
              <w:t xml:space="preserve">О подготовке проекта межевания территории Усть-Абаканского муниципального района Республики Хакасия с целью перераспределения земельного участка с кадастровым номером </w:t>
            </w:r>
            <w:r w:rsidR="004F6F0B" w:rsidRPr="004F6F0B">
              <w:rPr>
                <w:bCs/>
                <w:sz w:val="26"/>
                <w:szCs w:val="26"/>
              </w:rPr>
              <w:t xml:space="preserve">19:10:050101:1075 </w:t>
            </w:r>
            <w:r w:rsidR="00A07747" w:rsidRPr="00D22406">
              <w:rPr>
                <w:sz w:val="26"/>
                <w:szCs w:val="26"/>
              </w:rPr>
              <w:t>и земель, находящихся в государственной и (или) муниципальной собственности</w:t>
            </w:r>
            <w:r w:rsidRPr="00D22406">
              <w:rPr>
                <w:sz w:val="26"/>
                <w:szCs w:val="26"/>
              </w:rPr>
              <w:t>»</w:t>
            </w:r>
          </w:p>
        </w:tc>
      </w:tr>
      <w:tr w:rsidR="00CF7FFC" w:rsidRPr="00060EE9" w:rsidTr="001525E5">
        <w:trPr>
          <w:trHeight w:val="42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2. Инициатор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C3" w:rsidRPr="00D22406" w:rsidRDefault="00D22406" w:rsidP="00CF7FFC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ind w:firstLine="29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19:10:050101:1075 </w:t>
            </w:r>
          </w:p>
        </w:tc>
      </w:tr>
      <w:tr w:rsidR="00CF7FFC" w:rsidRPr="00060EE9" w:rsidTr="001525E5">
        <w:trPr>
          <w:trHeight w:val="69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5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3. Разработчик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C3" w:rsidRPr="0046037D" w:rsidRDefault="00CF7FFC" w:rsidP="004603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5"/>
              <w:rPr>
                <w:rFonts w:eastAsia="SimSun"/>
                <w:bCs/>
                <w:sz w:val="26"/>
                <w:szCs w:val="26"/>
                <w:lang w:eastAsia="en-US"/>
              </w:rPr>
            </w:pPr>
            <w:r w:rsidRPr="00D22406">
              <w:rPr>
                <w:sz w:val="26"/>
                <w:szCs w:val="26"/>
              </w:rPr>
              <w:t xml:space="preserve">Определяется в соответствии с законодательством </w:t>
            </w:r>
            <w:r w:rsidRPr="00D22406">
              <w:rPr>
                <w:rFonts w:eastAsia="SimSun"/>
                <w:bCs/>
                <w:sz w:val="26"/>
                <w:szCs w:val="26"/>
                <w:lang w:eastAsia="en-US"/>
              </w:rPr>
              <w:t>Российской Федерации</w:t>
            </w:r>
          </w:p>
        </w:tc>
      </w:tr>
      <w:tr w:rsidR="00CF7FFC" w:rsidRPr="00060EE9" w:rsidTr="001525E5">
        <w:trPr>
          <w:trHeight w:val="13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4. Цели проекта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47" w:rsidRPr="00D22406" w:rsidRDefault="002F74C3" w:rsidP="008E2AAA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ind w:firstLine="29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Перераспределение земельного</w:t>
            </w:r>
            <w:r w:rsidR="008877DE" w:rsidRPr="00D22406">
              <w:rPr>
                <w:sz w:val="26"/>
                <w:szCs w:val="26"/>
              </w:rPr>
              <w:t xml:space="preserve"> участка с кадастровым номером </w:t>
            </w:r>
            <w:r w:rsidR="00D22406" w:rsidRPr="00D22406">
              <w:rPr>
                <w:sz w:val="26"/>
                <w:szCs w:val="26"/>
              </w:rPr>
              <w:t xml:space="preserve">19:10:050101:1075 </w:t>
            </w:r>
            <w:r w:rsidR="008877DE" w:rsidRPr="00D22406">
              <w:rPr>
                <w:sz w:val="26"/>
                <w:szCs w:val="26"/>
              </w:rPr>
              <w:t>(площадью</w:t>
            </w:r>
            <w:r w:rsidR="00D22406" w:rsidRPr="00D22406">
              <w:rPr>
                <w:sz w:val="26"/>
                <w:szCs w:val="26"/>
              </w:rPr>
              <w:t xml:space="preserve"> 500</w:t>
            </w:r>
            <w:r w:rsidR="008E2AAA">
              <w:rPr>
                <w:sz w:val="26"/>
                <w:szCs w:val="26"/>
              </w:rPr>
              <w:t>0</w:t>
            </w:r>
            <w:r w:rsidR="00232CBA" w:rsidRPr="00D22406">
              <w:rPr>
                <w:sz w:val="26"/>
                <w:szCs w:val="26"/>
              </w:rPr>
              <w:t>кв. м</w:t>
            </w:r>
            <w:r w:rsidR="008877DE" w:rsidRPr="00D22406">
              <w:rPr>
                <w:sz w:val="26"/>
                <w:szCs w:val="26"/>
              </w:rPr>
              <w:t xml:space="preserve">) с землями или </w:t>
            </w:r>
            <w:r w:rsidRPr="00D22406">
              <w:rPr>
                <w:sz w:val="26"/>
                <w:szCs w:val="26"/>
              </w:rPr>
              <w:t>земельными участками,</w:t>
            </w:r>
            <w:r w:rsidR="008877DE" w:rsidRPr="00D22406">
              <w:rPr>
                <w:sz w:val="26"/>
                <w:szCs w:val="26"/>
              </w:rPr>
              <w:t xml:space="preserve"> находящимися в государственной </w:t>
            </w:r>
            <w:r w:rsidR="00232CBA" w:rsidRPr="00D22406">
              <w:rPr>
                <w:sz w:val="26"/>
                <w:szCs w:val="26"/>
              </w:rPr>
              <w:t>и (</w:t>
            </w:r>
            <w:r w:rsidR="008877DE" w:rsidRPr="00D22406">
              <w:rPr>
                <w:sz w:val="26"/>
                <w:szCs w:val="26"/>
              </w:rPr>
              <w:t>или</w:t>
            </w:r>
            <w:r w:rsidR="00232CBA" w:rsidRPr="00D22406">
              <w:rPr>
                <w:sz w:val="26"/>
                <w:szCs w:val="26"/>
              </w:rPr>
              <w:t>)</w:t>
            </w:r>
            <w:r w:rsidR="008877DE" w:rsidRPr="00D22406">
              <w:rPr>
                <w:sz w:val="26"/>
                <w:szCs w:val="26"/>
              </w:rPr>
              <w:t xml:space="preserve"> муниципальной собственности</w:t>
            </w:r>
            <w:r w:rsidR="008E2AAA">
              <w:rPr>
                <w:sz w:val="26"/>
                <w:szCs w:val="26"/>
              </w:rPr>
              <w:t xml:space="preserve"> (до площади </w:t>
            </w:r>
            <w:r w:rsidR="009415FF">
              <w:rPr>
                <w:sz w:val="26"/>
                <w:szCs w:val="26"/>
              </w:rPr>
              <w:t>5002</w:t>
            </w:r>
            <w:r w:rsidR="008E2AAA" w:rsidRPr="00232CBA">
              <w:rPr>
                <w:sz w:val="26"/>
                <w:szCs w:val="26"/>
              </w:rPr>
              <w:t xml:space="preserve"> кв. м</w:t>
            </w:r>
            <w:r w:rsidR="008E2AAA">
              <w:rPr>
                <w:sz w:val="26"/>
                <w:szCs w:val="26"/>
              </w:rPr>
              <w:t>)</w:t>
            </w:r>
          </w:p>
        </w:tc>
      </w:tr>
      <w:tr w:rsidR="00CF7FFC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88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pacing w:val="-3"/>
                <w:sz w:val="26"/>
                <w:szCs w:val="26"/>
              </w:rPr>
              <w:br w:type="page"/>
            </w:r>
            <w:r w:rsidRPr="00D22406">
              <w:rPr>
                <w:sz w:val="26"/>
                <w:szCs w:val="26"/>
              </w:rPr>
              <w:t xml:space="preserve">5. </w:t>
            </w:r>
            <w:r w:rsidR="008877DE" w:rsidRPr="00D22406">
              <w:rPr>
                <w:sz w:val="26"/>
                <w:szCs w:val="26"/>
              </w:rPr>
              <w:t>Нормативные документы и требования нормативного и регулятивного характера, включая назначение территории и требования к ее развитию, установленные документами территориального планирования и правовыми актами.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Градостроительный кодекс Российской Федерации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Земельный кодекс Российской Федерации;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-СП 42.13330.2011</w:t>
            </w:r>
            <w:r w:rsidR="00232CBA" w:rsidRPr="00D22406">
              <w:rPr>
                <w:sz w:val="26"/>
                <w:szCs w:val="26"/>
              </w:rPr>
              <w:t xml:space="preserve"> «</w:t>
            </w:r>
            <w:r w:rsidRPr="00D22406">
              <w:rPr>
                <w:sz w:val="26"/>
                <w:szCs w:val="26"/>
              </w:rPr>
              <w:t>СНиП 2.07.01-89*. Градостроительство. Планировка и застройка городских и сельских поселений</w:t>
            </w:r>
            <w:r w:rsidR="00232CBA" w:rsidRPr="00D22406">
              <w:rPr>
                <w:sz w:val="26"/>
                <w:szCs w:val="26"/>
              </w:rPr>
              <w:t>»</w:t>
            </w:r>
            <w:r w:rsidRPr="00D22406">
              <w:rPr>
                <w:sz w:val="26"/>
                <w:szCs w:val="26"/>
              </w:rPr>
              <w:t xml:space="preserve">. Новая редакция;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СанПиН 2.2.1/2.1.1.1200-03 «Санитарно-защитные зоны и санитарная классификация предприятий, сооружений и иных объектов». Новая редакция;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8877DE" w:rsidRPr="00D22406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- Федеральный закон от 25.6.2002 № 73-ФЗ«Об объектах культурного наследия (памятниках истории и культуры) народов Российской Федерации»; Проектные решения выполнены с учётом положений ранее разработанной документации: </w:t>
            </w:r>
          </w:p>
          <w:p w:rsidR="008877DE" w:rsidRPr="005B3DB5" w:rsidRDefault="008877DE" w:rsidP="008877D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  <w:r w:rsidRPr="005B3DB5">
              <w:rPr>
                <w:sz w:val="26"/>
                <w:szCs w:val="26"/>
              </w:rPr>
              <w:t xml:space="preserve">- </w:t>
            </w:r>
            <w:r w:rsidR="005B3DB5" w:rsidRPr="005B3DB5">
              <w:rPr>
                <w:sz w:val="26"/>
                <w:szCs w:val="26"/>
              </w:rPr>
              <w:t>Генеральный план и Правила землепользования и застройки Калининского сельсовета Усть-Абаканского района Республики Хакасия</w:t>
            </w:r>
            <w:r w:rsidR="004F6F0B" w:rsidRPr="005B3DB5">
              <w:rPr>
                <w:sz w:val="26"/>
                <w:szCs w:val="26"/>
              </w:rPr>
              <w:t>;</w:t>
            </w:r>
          </w:p>
          <w:p w:rsidR="008877DE" w:rsidRPr="00D22406" w:rsidRDefault="008877DE" w:rsidP="0046037D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"/>
              <w:jc w:val="both"/>
              <w:rPr>
                <w:sz w:val="26"/>
                <w:szCs w:val="26"/>
              </w:rPr>
            </w:pPr>
          </w:p>
        </w:tc>
      </w:tr>
      <w:tr w:rsidR="00CF7FFC" w:rsidRPr="00060EE9" w:rsidTr="001525E5">
        <w:trPr>
          <w:trHeight w:val="14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8877DE" w:rsidP="00CF7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34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6</w:t>
            </w:r>
            <w:r w:rsidR="00CF7FFC" w:rsidRPr="00D22406">
              <w:rPr>
                <w:sz w:val="26"/>
                <w:szCs w:val="26"/>
              </w:rPr>
              <w:t>. Исходные материалы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E5" w:rsidRPr="00870FB4" w:rsidRDefault="000C6192" w:rsidP="00D22D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Состав и объем инженерных изысканий установить с учетом требований технических регламентов программой инженерных изысканий (ч. 5 ст. 41.2 Градостроительного кодекса РФ).</w:t>
            </w:r>
            <w:r w:rsidR="00CF7FFC" w:rsidRPr="00D22406">
              <w:rPr>
                <w:sz w:val="26"/>
                <w:szCs w:val="26"/>
              </w:rPr>
              <w:t xml:space="preserve">Сбор исходных данных </w:t>
            </w:r>
            <w:r w:rsidR="00CF7FFC" w:rsidRPr="00D22406">
              <w:rPr>
                <w:sz w:val="26"/>
                <w:szCs w:val="26"/>
              </w:rPr>
              <w:lastRenderedPageBreak/>
              <w:t xml:space="preserve">в объеме, необходимом для подготовки проекта, </w:t>
            </w:r>
            <w:r w:rsidR="00870FB4">
              <w:rPr>
                <w:sz w:val="26"/>
                <w:szCs w:val="26"/>
              </w:rPr>
              <w:t>р</w:t>
            </w:r>
            <w:r w:rsidR="00CF7FFC" w:rsidRPr="00D22406">
              <w:rPr>
                <w:sz w:val="26"/>
                <w:szCs w:val="26"/>
              </w:rPr>
              <w:t>азработчик осуществляет самостоятельно</w:t>
            </w:r>
            <w:r w:rsidR="00870FB4">
              <w:rPr>
                <w:sz w:val="26"/>
                <w:szCs w:val="26"/>
              </w:rPr>
              <w:t>.</w:t>
            </w:r>
          </w:p>
        </w:tc>
      </w:tr>
      <w:tr w:rsidR="00CF7FFC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8877DE" w:rsidP="0088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19"/>
              <w:rPr>
                <w:strike/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lastRenderedPageBreak/>
              <w:t>7</w:t>
            </w:r>
            <w:r w:rsidR="00CF7FFC" w:rsidRPr="00D22406">
              <w:rPr>
                <w:sz w:val="26"/>
                <w:szCs w:val="26"/>
              </w:rPr>
              <w:t xml:space="preserve">. </w:t>
            </w:r>
            <w:r w:rsidR="00CF7FFC" w:rsidRPr="00D22406">
              <w:rPr>
                <w:bCs/>
                <w:sz w:val="26"/>
                <w:szCs w:val="26"/>
              </w:rPr>
              <w:t>Состав проекта межевания территории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C3" w:rsidRPr="00D22406" w:rsidRDefault="00CF7FFC" w:rsidP="008877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Проект межевания территории выполнить в соответствии с требованиями ст. 43 Градостроительного кодекса </w:t>
            </w:r>
            <w:r w:rsidRPr="00D22406">
              <w:rPr>
                <w:rFonts w:eastAsia="SimSun"/>
                <w:bCs/>
                <w:sz w:val="26"/>
                <w:szCs w:val="26"/>
                <w:lang w:eastAsia="en-US"/>
              </w:rPr>
              <w:t>Российской Федерации</w:t>
            </w:r>
            <w:r w:rsidRPr="00D2240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</w:tr>
      <w:tr w:rsidR="008E70EE" w:rsidRPr="00060EE9" w:rsidTr="001525E5">
        <w:trPr>
          <w:trHeight w:val="6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C3" w:rsidRPr="00D22406" w:rsidRDefault="00DE3BFD" w:rsidP="00870F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19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8. </w:t>
            </w:r>
            <w:r w:rsidR="008E70EE" w:rsidRPr="00D22406">
              <w:rPr>
                <w:sz w:val="26"/>
                <w:szCs w:val="26"/>
              </w:rPr>
              <w:t>Источник и объем</w:t>
            </w:r>
            <w:r w:rsidRPr="00D22406">
              <w:rPr>
                <w:sz w:val="26"/>
                <w:szCs w:val="26"/>
              </w:rPr>
              <w:t xml:space="preserve"> ф</w:t>
            </w:r>
            <w:r w:rsidR="008E70EE" w:rsidRPr="00D22406">
              <w:rPr>
                <w:sz w:val="26"/>
                <w:szCs w:val="26"/>
              </w:rPr>
              <w:t>инансирования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EE" w:rsidRPr="00D22406" w:rsidRDefault="008E70EE" w:rsidP="008877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За счёт собственных средств инициатора </w:t>
            </w:r>
          </w:p>
        </w:tc>
      </w:tr>
      <w:tr w:rsidR="00CF7FFC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CF7FFC">
            <w:pPr>
              <w:widowControl w:val="0"/>
              <w:tabs>
                <w:tab w:val="left" w:leader="underscore" w:pos="5448"/>
                <w:tab w:val="left" w:leader="underscore" w:pos="6293"/>
                <w:tab w:val="left" w:leader="underscore" w:pos="7858"/>
              </w:tabs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9. Требования к проектным материалам, передаваемым на проверку и утверждение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Default="008E70EE" w:rsidP="001525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Для утверждения </w:t>
            </w:r>
            <w:r w:rsidR="00CF7FFC" w:rsidRPr="00D22406">
              <w:rPr>
                <w:sz w:val="26"/>
                <w:szCs w:val="26"/>
              </w:rPr>
              <w:t xml:space="preserve">представляется подготовленная документация по </w:t>
            </w:r>
            <w:r w:rsidRPr="00D22406">
              <w:rPr>
                <w:sz w:val="26"/>
                <w:szCs w:val="26"/>
              </w:rPr>
              <w:t>проекту межевания</w:t>
            </w:r>
            <w:r w:rsidR="00CF7FFC" w:rsidRPr="00D22406">
              <w:rPr>
                <w:sz w:val="26"/>
                <w:szCs w:val="26"/>
              </w:rPr>
              <w:t xml:space="preserve"> территори</w:t>
            </w:r>
            <w:r w:rsidRPr="00D22406">
              <w:rPr>
                <w:sz w:val="26"/>
                <w:szCs w:val="26"/>
              </w:rPr>
              <w:t>и в составе, предусмотренном статьи</w:t>
            </w:r>
            <w:r w:rsidR="00CF7FFC" w:rsidRPr="00D22406">
              <w:rPr>
                <w:sz w:val="26"/>
                <w:szCs w:val="26"/>
              </w:rPr>
              <w:t xml:space="preserve"> 43 </w:t>
            </w:r>
            <w:r w:rsidR="00CF7FFC"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Градостроительного кодекса </w:t>
            </w:r>
            <w:r w:rsidR="00CF7FFC" w:rsidRPr="00D22406">
              <w:rPr>
                <w:rFonts w:eastAsia="SimSun"/>
                <w:bCs/>
                <w:sz w:val="26"/>
                <w:szCs w:val="26"/>
                <w:lang w:eastAsia="en-US"/>
              </w:rPr>
              <w:t>Российской Федерации</w:t>
            </w:r>
            <w:r w:rsidR="00CF7FFC"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, </w:t>
            </w:r>
            <w:r w:rsidR="00CF7FFC" w:rsidRPr="00D22406">
              <w:rPr>
                <w:sz w:val="26"/>
                <w:szCs w:val="26"/>
              </w:rPr>
              <w:t>на бумажном носителе (в одном экземпляре) и в форме электронного документа на материальном</w:t>
            </w:r>
            <w:r w:rsidRPr="00D22406">
              <w:rPr>
                <w:sz w:val="26"/>
                <w:szCs w:val="26"/>
              </w:rPr>
              <w:t xml:space="preserve"> носителе (в одном экземпляре)</w:t>
            </w:r>
          </w:p>
          <w:p w:rsidR="001525E5" w:rsidRPr="00D22406" w:rsidRDefault="001525E5" w:rsidP="001525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8E70EE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EE" w:rsidRPr="00D22406" w:rsidRDefault="008E70EE" w:rsidP="008E70EE">
            <w:pPr>
              <w:widowControl w:val="0"/>
              <w:tabs>
                <w:tab w:val="left" w:leader="underscore" w:pos="5448"/>
                <w:tab w:val="left" w:leader="underscore" w:pos="6293"/>
                <w:tab w:val="left" w:leader="underscore" w:pos="7858"/>
              </w:tabs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 xml:space="preserve">10. Состав материалов проекта межевания территории </w:t>
            </w:r>
          </w:p>
          <w:p w:rsidR="002F74C3" w:rsidRPr="00D22406" w:rsidRDefault="002F74C3" w:rsidP="008E70EE">
            <w:pPr>
              <w:widowControl w:val="0"/>
              <w:tabs>
                <w:tab w:val="left" w:leader="underscore" w:pos="5448"/>
                <w:tab w:val="left" w:leader="underscore" w:pos="6293"/>
                <w:tab w:val="left" w:leader="underscore" w:pos="7858"/>
              </w:tabs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E5" w:rsidRPr="00D22406" w:rsidRDefault="008E70EE" w:rsidP="008E70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Состав проекта межевания территории определяется статьёй 43 Градостроительного Кодекса Российской Федерации</w:t>
            </w:r>
          </w:p>
        </w:tc>
      </w:tr>
      <w:tr w:rsidR="00CF7FFC" w:rsidRPr="00060EE9" w:rsidTr="00152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CF7FFC" w:rsidP="008E70E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11.</w:t>
            </w:r>
            <w:r w:rsidR="008E70EE" w:rsidRPr="00D22406">
              <w:rPr>
                <w:sz w:val="26"/>
                <w:szCs w:val="26"/>
              </w:rPr>
              <w:t xml:space="preserve"> П</w:t>
            </w:r>
            <w:r w:rsidRPr="00D22406">
              <w:rPr>
                <w:sz w:val="26"/>
                <w:szCs w:val="26"/>
              </w:rPr>
              <w:t>убличные слушания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C" w:rsidRPr="00D22406" w:rsidRDefault="008E70EE" w:rsidP="00CF7F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П</w:t>
            </w:r>
            <w:r w:rsidR="00CF7FFC" w:rsidRPr="00D22406">
              <w:rPr>
                <w:sz w:val="26"/>
                <w:szCs w:val="26"/>
              </w:rPr>
              <w:t>убличные слушания провод</w:t>
            </w:r>
            <w:r w:rsidRPr="00D22406">
              <w:rPr>
                <w:sz w:val="26"/>
                <w:szCs w:val="26"/>
              </w:rPr>
              <w:t>ятся</w:t>
            </w:r>
            <w:r w:rsidR="00CF7FFC" w:rsidRPr="00D22406">
              <w:rPr>
                <w:sz w:val="26"/>
                <w:szCs w:val="26"/>
              </w:rPr>
              <w:t xml:space="preserve"> орган</w:t>
            </w:r>
            <w:r w:rsidRPr="00D22406">
              <w:rPr>
                <w:sz w:val="26"/>
                <w:szCs w:val="26"/>
              </w:rPr>
              <w:t>ом</w:t>
            </w:r>
            <w:r w:rsidR="00CF7FFC" w:rsidRPr="00D22406">
              <w:rPr>
                <w:sz w:val="26"/>
                <w:szCs w:val="26"/>
              </w:rPr>
              <w:t xml:space="preserve"> местного самоуправления. </w:t>
            </w:r>
          </w:p>
          <w:p w:rsidR="00CF7FFC" w:rsidRPr="00D22406" w:rsidRDefault="00CF7FFC" w:rsidP="00CF7F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22406">
              <w:rPr>
                <w:sz w:val="26"/>
                <w:szCs w:val="26"/>
              </w:rPr>
              <w:t>Подготовку и публикацию заключения о результатах публичных слушаний осуществляет орган местного самоуправления.</w:t>
            </w:r>
          </w:p>
          <w:p w:rsidR="00CF7FFC" w:rsidRPr="00D22406" w:rsidRDefault="00CF7FFC" w:rsidP="002F74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22406">
              <w:rPr>
                <w:rFonts w:eastAsiaTheme="minorHAnsi"/>
                <w:sz w:val="26"/>
                <w:szCs w:val="26"/>
                <w:lang w:eastAsia="en-US"/>
              </w:rPr>
              <w:t xml:space="preserve">Демонстрационные материалы для проведения </w:t>
            </w:r>
            <w:r w:rsidR="008E70EE" w:rsidRPr="00D22406">
              <w:rPr>
                <w:rFonts w:eastAsiaTheme="minorHAnsi"/>
                <w:sz w:val="26"/>
                <w:szCs w:val="26"/>
                <w:lang w:eastAsia="en-US"/>
              </w:rPr>
              <w:t>публичных слушаний</w:t>
            </w:r>
            <w:r w:rsidRPr="00D22406">
              <w:rPr>
                <w:sz w:val="26"/>
                <w:szCs w:val="26"/>
              </w:rPr>
              <w:t xml:space="preserve">документации по </w:t>
            </w:r>
            <w:r w:rsidR="002F74C3" w:rsidRPr="00D22406">
              <w:rPr>
                <w:sz w:val="26"/>
                <w:szCs w:val="26"/>
              </w:rPr>
              <w:t>межеванию</w:t>
            </w:r>
            <w:r w:rsidRPr="00D22406">
              <w:rPr>
                <w:sz w:val="26"/>
                <w:szCs w:val="26"/>
              </w:rPr>
              <w:t xml:space="preserve"> территорииподготавливает </w:t>
            </w:r>
            <w:r w:rsidR="00870FB4">
              <w:rPr>
                <w:sz w:val="26"/>
                <w:szCs w:val="26"/>
              </w:rPr>
              <w:t>р</w:t>
            </w:r>
            <w:r w:rsidRPr="00D22406">
              <w:rPr>
                <w:sz w:val="26"/>
                <w:szCs w:val="26"/>
              </w:rPr>
              <w:t>азработчик</w:t>
            </w:r>
            <w:r w:rsidRPr="00D2240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2F74C3" w:rsidRPr="00D22406" w:rsidRDefault="002F74C3" w:rsidP="002F74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F2334F" w:rsidRDefault="00F2334F">
      <w:pPr>
        <w:rPr>
          <w:sz w:val="26"/>
          <w:szCs w:val="26"/>
        </w:rPr>
      </w:pPr>
    </w:p>
    <w:p w:rsidR="008E2AAA" w:rsidRDefault="008E2AAA">
      <w:pPr>
        <w:rPr>
          <w:sz w:val="26"/>
          <w:szCs w:val="26"/>
        </w:rPr>
      </w:pPr>
    </w:p>
    <w:p w:rsidR="008E2AAA" w:rsidRDefault="008E2AAA" w:rsidP="008E2A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0FB4" w:rsidRDefault="00870FB4" w:rsidP="008E2A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8"/>
        <w:gridCol w:w="2127"/>
        <w:gridCol w:w="2409"/>
      </w:tblGrid>
      <w:tr w:rsidR="008E2AAA" w:rsidRPr="00B90ABE" w:rsidTr="000312D9">
        <w:tc>
          <w:tcPr>
            <w:tcW w:w="5098" w:type="dxa"/>
          </w:tcPr>
          <w:p w:rsidR="008E2AAA" w:rsidRPr="00B90ABE" w:rsidRDefault="008E2AAA" w:rsidP="000312D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Управляющий делами Администрации Усть-Абаканского муниципального района Республики Хакасия</w:t>
            </w:r>
          </w:p>
        </w:tc>
        <w:tc>
          <w:tcPr>
            <w:tcW w:w="2127" w:type="dxa"/>
          </w:tcPr>
          <w:p w:rsidR="008E2AAA" w:rsidRPr="00B90ABE" w:rsidRDefault="008E2AAA" w:rsidP="000312D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8E2AAA" w:rsidRPr="00B90ABE" w:rsidRDefault="008E2AAA" w:rsidP="000312D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8E2AAA" w:rsidRDefault="008E2AAA" w:rsidP="000312D9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AAA" w:rsidRPr="00B90ABE" w:rsidRDefault="008E2AAA" w:rsidP="000312D9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Лемытская</w:t>
            </w:r>
            <w:proofErr w:type="spellEnd"/>
          </w:p>
        </w:tc>
      </w:tr>
    </w:tbl>
    <w:p w:rsidR="008E2AAA" w:rsidRPr="00060EE9" w:rsidRDefault="008E2AAA" w:rsidP="008E2AAA">
      <w:pPr>
        <w:rPr>
          <w:sz w:val="26"/>
          <w:szCs w:val="26"/>
        </w:rPr>
      </w:pPr>
    </w:p>
    <w:p w:rsidR="008E2AAA" w:rsidRPr="00060EE9" w:rsidRDefault="008E2AAA">
      <w:pPr>
        <w:rPr>
          <w:sz w:val="26"/>
          <w:szCs w:val="26"/>
        </w:rPr>
      </w:pPr>
    </w:p>
    <w:sectPr w:rsidR="008E2AAA" w:rsidRPr="00060EE9" w:rsidSect="00EF153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86903"/>
    <w:multiLevelType w:val="multilevel"/>
    <w:tmpl w:val="615C6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76" w:hanging="1440"/>
      </w:pPr>
      <w:rPr>
        <w:rFonts w:hint="default"/>
      </w:rPr>
    </w:lvl>
  </w:abstractNum>
  <w:abstractNum w:abstractNumId="1">
    <w:nsid w:val="68710A1D"/>
    <w:multiLevelType w:val="hybridMultilevel"/>
    <w:tmpl w:val="CBB802F8"/>
    <w:lvl w:ilvl="0" w:tplc="50BA8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44284"/>
    <w:rsid w:val="00001AE9"/>
    <w:rsid w:val="00034F67"/>
    <w:rsid w:val="00040ACE"/>
    <w:rsid w:val="00047DC3"/>
    <w:rsid w:val="00060EE9"/>
    <w:rsid w:val="000C6192"/>
    <w:rsid w:val="00112733"/>
    <w:rsid w:val="001525E5"/>
    <w:rsid w:val="00187536"/>
    <w:rsid w:val="00194EA2"/>
    <w:rsid w:val="001E66EB"/>
    <w:rsid w:val="001F696A"/>
    <w:rsid w:val="00232CBA"/>
    <w:rsid w:val="00266394"/>
    <w:rsid w:val="00284538"/>
    <w:rsid w:val="002C2BF7"/>
    <w:rsid w:val="002F74C3"/>
    <w:rsid w:val="003124B4"/>
    <w:rsid w:val="00343217"/>
    <w:rsid w:val="003440FC"/>
    <w:rsid w:val="0035024E"/>
    <w:rsid w:val="003C31D8"/>
    <w:rsid w:val="00425BAE"/>
    <w:rsid w:val="0046037D"/>
    <w:rsid w:val="004F6F0B"/>
    <w:rsid w:val="00500201"/>
    <w:rsid w:val="00551D2D"/>
    <w:rsid w:val="00573CD7"/>
    <w:rsid w:val="005901D6"/>
    <w:rsid w:val="00592B3C"/>
    <w:rsid w:val="005B3DB5"/>
    <w:rsid w:val="00624600"/>
    <w:rsid w:val="00641CAB"/>
    <w:rsid w:val="00683941"/>
    <w:rsid w:val="006A7750"/>
    <w:rsid w:val="006B7359"/>
    <w:rsid w:val="00712775"/>
    <w:rsid w:val="0074263D"/>
    <w:rsid w:val="007C76EA"/>
    <w:rsid w:val="007D0AC1"/>
    <w:rsid w:val="007E720F"/>
    <w:rsid w:val="00832040"/>
    <w:rsid w:val="00844E41"/>
    <w:rsid w:val="00870FB4"/>
    <w:rsid w:val="00886D36"/>
    <w:rsid w:val="008877DE"/>
    <w:rsid w:val="008C4BC1"/>
    <w:rsid w:val="008E2AAA"/>
    <w:rsid w:val="008E70EE"/>
    <w:rsid w:val="00905F66"/>
    <w:rsid w:val="00936118"/>
    <w:rsid w:val="009415FF"/>
    <w:rsid w:val="00944284"/>
    <w:rsid w:val="009C3080"/>
    <w:rsid w:val="009D7AEE"/>
    <w:rsid w:val="00A00E86"/>
    <w:rsid w:val="00A07747"/>
    <w:rsid w:val="00A07B65"/>
    <w:rsid w:val="00A91A57"/>
    <w:rsid w:val="00AB2703"/>
    <w:rsid w:val="00AB6B2A"/>
    <w:rsid w:val="00AB7B52"/>
    <w:rsid w:val="00AD6931"/>
    <w:rsid w:val="00B11008"/>
    <w:rsid w:val="00B465FF"/>
    <w:rsid w:val="00B72C26"/>
    <w:rsid w:val="00C51D61"/>
    <w:rsid w:val="00CF5F2C"/>
    <w:rsid w:val="00CF7FFC"/>
    <w:rsid w:val="00D22406"/>
    <w:rsid w:val="00D22DAA"/>
    <w:rsid w:val="00D47896"/>
    <w:rsid w:val="00D5429A"/>
    <w:rsid w:val="00D616A8"/>
    <w:rsid w:val="00DA1547"/>
    <w:rsid w:val="00DE3BFD"/>
    <w:rsid w:val="00ED7B85"/>
    <w:rsid w:val="00EF1535"/>
    <w:rsid w:val="00F05162"/>
    <w:rsid w:val="00F2334F"/>
    <w:rsid w:val="00F97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2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2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AB7B52"/>
    <w:pPr>
      <w:spacing w:before="100" w:beforeAutospacing="1" w:after="100" w:afterAutospacing="1"/>
    </w:pPr>
  </w:style>
  <w:style w:type="table" w:styleId="a5">
    <w:name w:val="Table Grid"/>
    <w:basedOn w:val="a1"/>
    <w:rsid w:val="008E2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99445-8D8F-4053-B6C4-CF9D78AA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Борисова</dc:creator>
  <cp:lastModifiedBy>Point-11</cp:lastModifiedBy>
  <cp:revision>28</cp:revision>
  <cp:lastPrinted>2026-01-14T09:22:00Z</cp:lastPrinted>
  <dcterms:created xsi:type="dcterms:W3CDTF">2019-09-12T14:25:00Z</dcterms:created>
  <dcterms:modified xsi:type="dcterms:W3CDTF">2026-01-14T09:22:00Z</dcterms:modified>
</cp:coreProperties>
</file>